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08" w:rsidRPr="001E6D08" w:rsidRDefault="001E6D08" w:rsidP="001E6D08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proofErr w:type="gramStart"/>
      <w:r w:rsidRPr="001E6D08">
        <w:rPr>
          <w:rFonts w:ascii="標楷體" w:eastAsia="標楷體" w:hAnsi="標楷體" w:hint="eastAsia"/>
          <w:sz w:val="32"/>
          <w:szCs w:val="32"/>
          <w:lang w:eastAsia="zh-TW"/>
        </w:rPr>
        <w:t>臺</w:t>
      </w:r>
      <w:proofErr w:type="gramEnd"/>
      <w:r w:rsidRPr="001E6D08">
        <w:rPr>
          <w:rFonts w:ascii="標楷體" w:eastAsia="標楷體" w:hAnsi="標楷體" w:hint="eastAsia"/>
          <w:sz w:val="32"/>
          <w:szCs w:val="32"/>
          <w:lang w:eastAsia="zh-TW"/>
        </w:rPr>
        <w:t>中</w:t>
      </w:r>
      <w:r w:rsidR="009677FC" w:rsidRPr="001E6D08">
        <w:rPr>
          <w:rFonts w:ascii="標楷體" w:eastAsia="標楷體" w:hAnsi="標楷體" w:hint="eastAsia"/>
          <w:sz w:val="32"/>
          <w:szCs w:val="32"/>
          <w:lang w:eastAsia="zh-TW"/>
        </w:rPr>
        <w:t>市政府消防局建築物涉及施工中消防防護計畫檢核表</w:t>
      </w:r>
    </w:p>
    <w:p w:rsidR="00B44986" w:rsidRPr="001E6D08" w:rsidRDefault="00B44986" w:rsidP="001E6D08">
      <w:pPr>
        <w:rPr>
          <w:rFonts w:ascii="標楷體" w:eastAsia="標楷體" w:hAnsi="標楷體"/>
          <w:sz w:val="24"/>
          <w:szCs w:val="24"/>
          <w:lang w:eastAsia="zh-TW"/>
        </w:rPr>
      </w:pPr>
      <w:r w:rsidRPr="001E6D08">
        <w:rPr>
          <w:rFonts w:ascii="標楷體" w:eastAsia="標楷體" w:hAnsi="標楷體" w:hint="eastAsia"/>
          <w:lang w:eastAsia="zh-TW"/>
        </w:rPr>
        <w:t>【壹、消防專技人員基本資料及綜合意見】</w:t>
      </w:r>
      <w:r w:rsidR="001E6D08">
        <w:rPr>
          <w:rFonts w:ascii="標楷體" w:eastAsia="標楷體" w:hAnsi="標楷體" w:hint="eastAsia"/>
          <w:lang w:eastAsia="zh-TW"/>
        </w:rPr>
        <w:t xml:space="preserve">            </w:t>
      </w:r>
      <w:r w:rsidRPr="001E6D08">
        <w:rPr>
          <w:rFonts w:ascii="標楷體" w:eastAsia="標楷體" w:hAnsi="標楷體" w:hint="eastAsia"/>
          <w:lang w:eastAsia="zh-TW"/>
        </w:rPr>
        <w:t>填表日期：</w:t>
      </w:r>
      <w:r w:rsidR="001E6D08">
        <w:rPr>
          <w:rFonts w:ascii="標楷體" w:eastAsia="標楷體" w:hAnsi="標楷體" w:hint="eastAsia"/>
          <w:lang w:eastAsia="zh-TW"/>
        </w:rPr>
        <w:t xml:space="preserve">    </w:t>
      </w:r>
      <w:r w:rsidRPr="001E6D08">
        <w:rPr>
          <w:rFonts w:ascii="標楷體" w:eastAsia="標楷體" w:hAnsi="標楷體" w:hint="eastAsia"/>
          <w:lang w:eastAsia="zh-TW"/>
        </w:rPr>
        <w:t>年</w:t>
      </w:r>
      <w:r w:rsidR="001E6D08">
        <w:rPr>
          <w:rFonts w:ascii="標楷體" w:eastAsia="標楷體" w:hAnsi="標楷體" w:hint="eastAsia"/>
          <w:lang w:eastAsia="zh-TW"/>
        </w:rPr>
        <w:t xml:space="preserve">   </w:t>
      </w:r>
      <w:r w:rsidRPr="001E6D08">
        <w:rPr>
          <w:rFonts w:ascii="標楷體" w:eastAsia="標楷體" w:hAnsi="標楷體" w:hint="eastAsia"/>
          <w:lang w:eastAsia="zh-TW"/>
        </w:rPr>
        <w:t>月     日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428"/>
        <w:gridCol w:w="2791"/>
        <w:gridCol w:w="851"/>
        <w:gridCol w:w="4394"/>
      </w:tblGrid>
      <w:tr w:rsidR="00C546F4" w:rsidRPr="009677FC" w:rsidTr="00C546F4">
        <w:tc>
          <w:tcPr>
            <w:tcW w:w="1428" w:type="dxa"/>
          </w:tcPr>
          <w:p w:rsidR="00C546F4" w:rsidRPr="001F241D" w:rsidRDefault="00C546F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241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申請地址</w:t>
            </w:r>
          </w:p>
        </w:tc>
        <w:tc>
          <w:tcPr>
            <w:tcW w:w="8036" w:type="dxa"/>
            <w:gridSpan w:val="3"/>
          </w:tcPr>
          <w:p w:rsidR="00C546F4" w:rsidRDefault="00C546F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546F4" w:rsidRPr="009677FC" w:rsidTr="00C546F4">
        <w:tc>
          <w:tcPr>
            <w:tcW w:w="1428" w:type="dxa"/>
          </w:tcPr>
          <w:p w:rsidR="00C546F4" w:rsidRPr="001F241D" w:rsidRDefault="00C546F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241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申請類別</w:t>
            </w:r>
          </w:p>
        </w:tc>
        <w:tc>
          <w:tcPr>
            <w:tcW w:w="8036" w:type="dxa"/>
            <w:gridSpan w:val="3"/>
          </w:tcPr>
          <w:p w:rsidR="00C546F4" w:rsidRPr="001F241D" w:rsidRDefault="00C546F4" w:rsidP="00B44986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241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□增建</w:t>
            </w:r>
            <w:r w:rsidRPr="001F241D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1F241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□改建</w:t>
            </w:r>
            <w:r w:rsidRPr="001F241D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1F241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□修建</w:t>
            </w:r>
            <w:r w:rsidRPr="001F241D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1F241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□變更使用</w:t>
            </w:r>
            <w:r w:rsidRPr="001F241D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1F241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proofErr w:type="gramStart"/>
            <w:r w:rsidRPr="001F241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併</w:t>
            </w:r>
            <w:proofErr w:type="gramEnd"/>
            <w:r w:rsidRPr="001F241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辦室</w:t>
            </w:r>
            <w:r w:rsidRPr="001F241D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內</w:t>
            </w:r>
            <w:r w:rsidRPr="001F241D">
              <w:rPr>
                <w:rFonts w:ascii="標楷體" w:eastAsia="標楷體" w:hAnsi="標楷體" w:cs="MS Gothic" w:hint="eastAsia"/>
                <w:sz w:val="24"/>
                <w:szCs w:val="24"/>
                <w:lang w:eastAsia="zh-TW"/>
              </w:rPr>
              <w:t>裝修□無涉及室</w:t>
            </w:r>
            <w:r w:rsidRPr="001F241D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內</w:t>
            </w:r>
            <w:r w:rsidRPr="001F241D">
              <w:rPr>
                <w:rFonts w:ascii="標楷體" w:eastAsia="標楷體" w:hAnsi="標楷體" w:cs="MS Gothic" w:hint="eastAsia"/>
                <w:sz w:val="24"/>
                <w:szCs w:val="24"/>
                <w:lang w:eastAsia="zh-TW"/>
              </w:rPr>
              <w:t>裝修</w:t>
            </w:r>
            <w:r w:rsidRPr="001F241D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) </w:t>
            </w:r>
            <w:r w:rsidRPr="001F241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□室</w:t>
            </w:r>
            <w:r w:rsidRPr="001F241D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內</w:t>
            </w:r>
            <w:r w:rsidRPr="001F241D">
              <w:rPr>
                <w:rFonts w:ascii="標楷體" w:eastAsia="標楷體" w:hAnsi="標楷體" w:cs="MS Gothic" w:hint="eastAsia"/>
                <w:sz w:val="24"/>
                <w:szCs w:val="24"/>
                <w:lang w:eastAsia="zh-TW"/>
              </w:rPr>
              <w:t>裝修</w:t>
            </w:r>
          </w:p>
        </w:tc>
      </w:tr>
      <w:tr w:rsidR="00C546F4" w:rsidRPr="009677FC" w:rsidTr="002C5C67">
        <w:trPr>
          <w:trHeight w:val="1940"/>
        </w:trPr>
        <w:tc>
          <w:tcPr>
            <w:tcW w:w="1428" w:type="dxa"/>
            <w:vAlign w:val="center"/>
          </w:tcPr>
          <w:p w:rsidR="00C546F4" w:rsidRPr="001F241D" w:rsidRDefault="00C546F4" w:rsidP="002C5C6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241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消防設備師(設計監造暫行人員)</w:t>
            </w:r>
            <w:r w:rsidR="002C5C67">
              <w:rPr>
                <w:rFonts w:ascii="標楷體" w:eastAsia="標楷體" w:hAnsi="標楷體"/>
                <w:sz w:val="24"/>
                <w:szCs w:val="24"/>
                <w:lang w:eastAsia="zh-TW"/>
              </w:rPr>
              <w:br/>
              <w:t>(簽章)</w:t>
            </w:r>
          </w:p>
        </w:tc>
        <w:tc>
          <w:tcPr>
            <w:tcW w:w="2791" w:type="dxa"/>
            <w:vAlign w:val="center"/>
          </w:tcPr>
          <w:p w:rsidR="00C546F4" w:rsidRPr="00BF2273" w:rsidRDefault="00C546F4" w:rsidP="002C5C6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C546F4" w:rsidRPr="001F241D" w:rsidRDefault="00C546F4" w:rsidP="002C5C6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241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聯絡地址</w:t>
            </w:r>
          </w:p>
        </w:tc>
        <w:tc>
          <w:tcPr>
            <w:tcW w:w="4394" w:type="dxa"/>
          </w:tcPr>
          <w:p w:rsidR="00C546F4" w:rsidRPr="001F241D" w:rsidRDefault="00C546F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2C5C67" w:rsidRPr="009677FC" w:rsidTr="002C5C67">
        <w:tc>
          <w:tcPr>
            <w:tcW w:w="1428" w:type="dxa"/>
            <w:vAlign w:val="center"/>
          </w:tcPr>
          <w:p w:rsidR="002C5C67" w:rsidRPr="001F241D" w:rsidRDefault="002C5C67" w:rsidP="002C5C67">
            <w:pPr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1F241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證書字號</w:t>
            </w:r>
          </w:p>
        </w:tc>
        <w:tc>
          <w:tcPr>
            <w:tcW w:w="2791" w:type="dxa"/>
            <w:vAlign w:val="center"/>
          </w:tcPr>
          <w:p w:rsidR="002C5C67" w:rsidRPr="001F241D" w:rsidRDefault="002C5C67" w:rsidP="002C5C6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2C5C67" w:rsidRPr="001F241D" w:rsidRDefault="002C5C67" w:rsidP="002C5C67">
            <w:pPr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1F241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聯絡電話</w:t>
            </w:r>
          </w:p>
        </w:tc>
        <w:tc>
          <w:tcPr>
            <w:tcW w:w="4394" w:type="dxa"/>
          </w:tcPr>
          <w:p w:rsidR="002C5C67" w:rsidRPr="001F241D" w:rsidRDefault="002C5C67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546F4" w:rsidRPr="009677FC" w:rsidTr="002C5C67">
        <w:trPr>
          <w:trHeight w:val="1623"/>
        </w:trPr>
        <w:tc>
          <w:tcPr>
            <w:tcW w:w="1428" w:type="dxa"/>
            <w:vAlign w:val="center"/>
          </w:tcPr>
          <w:p w:rsidR="002C5C67" w:rsidRDefault="002C5C67" w:rsidP="002C5C67">
            <w:pPr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管理權人</w:t>
            </w:r>
          </w:p>
          <w:p w:rsidR="00C546F4" w:rsidRPr="001F241D" w:rsidRDefault="002C5C67" w:rsidP="002C5C6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(蓋章)</w:t>
            </w:r>
          </w:p>
        </w:tc>
        <w:tc>
          <w:tcPr>
            <w:tcW w:w="2791" w:type="dxa"/>
            <w:vAlign w:val="center"/>
          </w:tcPr>
          <w:p w:rsidR="00C546F4" w:rsidRPr="001F241D" w:rsidRDefault="00C546F4" w:rsidP="002C5C6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C546F4" w:rsidRPr="001F241D" w:rsidRDefault="002C5C67" w:rsidP="002C5C6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241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聯絡電話</w:t>
            </w:r>
          </w:p>
        </w:tc>
        <w:tc>
          <w:tcPr>
            <w:tcW w:w="4394" w:type="dxa"/>
          </w:tcPr>
          <w:p w:rsidR="00C546F4" w:rsidRPr="001F241D" w:rsidRDefault="00C546F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</w:tc>
      </w:tr>
      <w:tr w:rsidR="00C546F4" w:rsidRPr="00EE5327" w:rsidTr="00C546F4">
        <w:tc>
          <w:tcPr>
            <w:tcW w:w="1428" w:type="dxa"/>
          </w:tcPr>
          <w:p w:rsidR="00C546F4" w:rsidRPr="00EE5327" w:rsidRDefault="00C546F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檢核綜合意見</w:t>
            </w:r>
          </w:p>
        </w:tc>
        <w:tc>
          <w:tcPr>
            <w:tcW w:w="8036" w:type="dxa"/>
            <w:gridSpan w:val="3"/>
          </w:tcPr>
          <w:p w:rsidR="00C546F4" w:rsidRPr="00EE5327" w:rsidRDefault="00C546F4" w:rsidP="009E5CB3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□本案申請範圍非屬消防法第13條第1項及第3項所規範之用途。 </w:t>
            </w:r>
          </w:p>
          <w:p w:rsidR="00C546F4" w:rsidRDefault="00C546F4" w:rsidP="009E5CB3">
            <w:pPr>
              <w:rPr>
                <w:rFonts w:ascii="標楷體" w:eastAsia="標楷體" w:hAnsi="標楷體" w:cs="MS Gothic"/>
                <w:sz w:val="24"/>
                <w:szCs w:val="24"/>
                <w:lang w:eastAsia="zh-TW"/>
              </w:rPr>
            </w:pPr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□本案申請範圍屬消防法第13條第1項及第3項所規範之用途應訂定施工中消防防護計畫。</w:t>
            </w:r>
            <w:proofErr w:type="gramStart"/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</w:t>
            </w:r>
            <w:proofErr w:type="gramEnd"/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備註：檢核項目與</w:t>
            </w:r>
            <w:r w:rsidRPr="00EE5327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內</w:t>
            </w:r>
            <w:r w:rsidRPr="00EE5327">
              <w:rPr>
                <w:rFonts w:ascii="標楷體" w:eastAsia="標楷體" w:hAnsi="標楷體" w:cs="MS Gothic" w:hint="eastAsia"/>
                <w:sz w:val="24"/>
                <w:szCs w:val="24"/>
                <w:lang w:eastAsia="zh-TW"/>
              </w:rPr>
              <w:t>容應由消防專技人員檢核。</w:t>
            </w:r>
          </w:p>
          <w:p w:rsidR="00464532" w:rsidRPr="00EE5327" w:rsidRDefault="00464532" w:rsidP="0046453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645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="00A957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其他(</w:t>
            </w:r>
            <w:r w:rsidR="00A95712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說明:                                   )</w:t>
            </w:r>
          </w:p>
        </w:tc>
      </w:tr>
    </w:tbl>
    <w:p w:rsidR="004C2125" w:rsidRPr="00EE5327" w:rsidRDefault="005A0C93">
      <w:pPr>
        <w:rPr>
          <w:rFonts w:ascii="標楷體" w:eastAsia="標楷體" w:hAnsi="標楷體"/>
          <w:sz w:val="24"/>
          <w:szCs w:val="24"/>
          <w:lang w:eastAsia="zh-TW"/>
        </w:rPr>
      </w:pPr>
      <w:r w:rsidRPr="00EE5327">
        <w:rPr>
          <w:sz w:val="24"/>
          <w:szCs w:val="24"/>
          <w:lang w:eastAsia="zh-TW"/>
        </w:rPr>
        <w:t>【</w:t>
      </w:r>
      <w:r w:rsidRPr="00EE5327">
        <w:rPr>
          <w:rFonts w:ascii="標楷體" w:eastAsia="標楷體" w:hAnsi="標楷體"/>
          <w:sz w:val="24"/>
          <w:szCs w:val="24"/>
          <w:lang w:eastAsia="zh-TW"/>
        </w:rPr>
        <w:t>貳、檢核項目與內容】</w:t>
      </w:r>
      <w:r w:rsidR="00EE5327" w:rsidRPr="00EE5327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7513"/>
      </w:tblGrid>
      <w:tr w:rsidR="004C2125" w:rsidRPr="00EE5327" w:rsidTr="00205E53">
        <w:tc>
          <w:tcPr>
            <w:tcW w:w="675" w:type="dxa"/>
          </w:tcPr>
          <w:p w:rsidR="004C2125" w:rsidRPr="00EE5327" w:rsidRDefault="004C2125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項次</w:t>
            </w:r>
          </w:p>
        </w:tc>
        <w:tc>
          <w:tcPr>
            <w:tcW w:w="1276" w:type="dxa"/>
          </w:tcPr>
          <w:p w:rsidR="004C2125" w:rsidRPr="00EE5327" w:rsidRDefault="004C2125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檢核項目</w:t>
            </w:r>
          </w:p>
        </w:tc>
        <w:tc>
          <w:tcPr>
            <w:tcW w:w="7513" w:type="dxa"/>
          </w:tcPr>
          <w:p w:rsidR="004C2125" w:rsidRPr="00EE5327" w:rsidRDefault="004C2125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E5327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</w:t>
            </w:r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檢核內容說明</w:t>
            </w:r>
          </w:p>
        </w:tc>
      </w:tr>
      <w:tr w:rsidR="004C2125" w:rsidRPr="00EE5327" w:rsidTr="00205E53">
        <w:tc>
          <w:tcPr>
            <w:tcW w:w="675" w:type="dxa"/>
          </w:tcPr>
          <w:p w:rsidR="004C2125" w:rsidRPr="00EE5327" w:rsidRDefault="007F045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76" w:type="dxa"/>
          </w:tcPr>
          <w:p w:rsidR="005A0C93" w:rsidRDefault="007F045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建築物</w:t>
            </w:r>
          </w:p>
          <w:p w:rsidR="004C2125" w:rsidRPr="00EE5327" w:rsidRDefault="005A0C93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</w:t>
            </w:r>
            <w:r w:rsidR="007F0459"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概要</w:t>
            </w:r>
          </w:p>
        </w:tc>
        <w:tc>
          <w:tcPr>
            <w:tcW w:w="7513" w:type="dxa"/>
          </w:tcPr>
          <w:p w:rsidR="007F0459" w:rsidRPr="00EE5327" w:rsidRDefault="007F0459" w:rsidP="007F045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（1）建築物使用執照字號：      </w:t>
            </w:r>
            <w:proofErr w:type="gramStart"/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使字第</w:t>
            </w:r>
            <w:proofErr w:type="gramEnd"/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號。 </w:t>
            </w:r>
          </w:p>
          <w:p w:rsidR="00EE5327" w:rsidRPr="00EE5327" w:rsidRDefault="00EE5327" w:rsidP="007F045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(</w:t>
            </w:r>
            <w:r w:rsidR="007F0459"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proofErr w:type="gramStart"/>
            <w:r w:rsidR="007F0459"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）本案整幢</w:t>
            </w:r>
            <w:proofErr w:type="gramEnd"/>
            <w:r w:rsidR="007F0459"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建築物為地上       層、地下      層。</w:t>
            </w:r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</w:p>
          <w:p w:rsidR="007F0459" w:rsidRPr="00EE5327" w:rsidRDefault="007F0459" w:rsidP="007F045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（3）本案申請樓層位於第         層，申請面積           M2。 </w:t>
            </w:r>
          </w:p>
          <w:p w:rsidR="004C2125" w:rsidRPr="00EE5327" w:rsidRDefault="007F0459" w:rsidP="007F045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（4</w:t>
            </w:r>
            <w:r w:rsidR="005A0C9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）裝修前用途類組別</w:t>
            </w:r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 w:rsidR="005A0C9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裝修後用途類組別</w:t>
            </w:r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：                   </w:t>
            </w:r>
          </w:p>
        </w:tc>
      </w:tr>
      <w:tr w:rsidR="004C2125" w:rsidRPr="00EE5327" w:rsidTr="00205E53">
        <w:tc>
          <w:tcPr>
            <w:tcW w:w="675" w:type="dxa"/>
          </w:tcPr>
          <w:p w:rsidR="004C2125" w:rsidRPr="00EE5327" w:rsidRDefault="007F045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6" w:type="dxa"/>
          </w:tcPr>
          <w:p w:rsidR="004C2125" w:rsidRPr="00EE5327" w:rsidRDefault="007F045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依消防法第13條</w:t>
            </w:r>
            <w:proofErr w:type="gramStart"/>
            <w:r w:rsidR="001E6D08"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第1項依定規模</w:t>
            </w:r>
            <w:proofErr w:type="gramEnd"/>
            <w:r w:rsidR="001E6D08"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以上之建築物</w:t>
            </w:r>
          </w:p>
        </w:tc>
        <w:tc>
          <w:tcPr>
            <w:tcW w:w="7513" w:type="dxa"/>
          </w:tcPr>
          <w:p w:rsidR="001E6D08" w:rsidRPr="007F0F00" w:rsidRDefault="001E6D08" w:rsidP="001E6D08">
            <w:pPr>
              <w:rPr>
                <w:rFonts w:ascii="標楷體" w:eastAsia="標楷體" w:hAnsi="標楷體"/>
                <w:lang w:eastAsia="zh-TW"/>
              </w:rPr>
            </w:pPr>
            <w:r w:rsidRPr="00EE53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EE5327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7F0F00">
              <w:rPr>
                <w:rFonts w:ascii="標楷體" w:eastAsia="標楷體" w:hAnsi="標楷體" w:hint="eastAsia"/>
                <w:lang w:eastAsia="zh-TW"/>
              </w:rPr>
              <w:t>電影片映演場所（戲院、電影院）、歌廳、舞廳、夜總會、俱樂部、理容院（觀光理髮、視聽理容等）、指壓按摩場所、錄影節目帶播映場所（</w:t>
            </w:r>
            <w:r w:rsidRPr="007F0F00">
              <w:rPr>
                <w:rFonts w:ascii="標楷體" w:eastAsia="標楷體" w:hAnsi="標楷體"/>
                <w:lang w:eastAsia="zh-TW"/>
              </w:rPr>
              <w:t xml:space="preserve">MTV </w:t>
            </w:r>
            <w:r w:rsidRPr="007F0F00">
              <w:rPr>
                <w:rFonts w:ascii="標楷體" w:eastAsia="標楷體" w:hAnsi="標楷體" w:hint="eastAsia"/>
                <w:lang w:eastAsia="zh-TW"/>
              </w:rPr>
              <w:t>等）、（</w:t>
            </w:r>
            <w:r w:rsidRPr="007F0F00">
              <w:rPr>
                <w:rFonts w:ascii="標楷體" w:eastAsia="標楷體" w:hAnsi="標楷體"/>
                <w:lang w:eastAsia="zh-TW"/>
              </w:rPr>
              <w:t xml:space="preserve">KTV </w:t>
            </w:r>
            <w:r w:rsidRPr="007F0F00">
              <w:rPr>
                <w:rFonts w:ascii="標楷體" w:eastAsia="標楷體" w:hAnsi="標楷體" w:hint="eastAsia"/>
                <w:lang w:eastAsia="zh-TW"/>
              </w:rPr>
              <w:t>等）、酒家、酒吧、</w:t>
            </w:r>
            <w:r w:rsidRPr="007F0F00">
              <w:rPr>
                <w:rFonts w:ascii="標楷體" w:eastAsia="標楷體" w:hAnsi="標楷體"/>
                <w:lang w:eastAsia="zh-TW"/>
              </w:rPr>
              <w:t>PUB</w:t>
            </w:r>
            <w:r w:rsidRPr="007F0F00">
              <w:rPr>
                <w:rFonts w:ascii="標楷體" w:eastAsia="標楷體" w:hAnsi="標楷體" w:hint="eastAsia"/>
                <w:lang w:eastAsia="zh-TW"/>
              </w:rPr>
              <w:t>及酒店（廊）。</w:t>
            </w:r>
            <w:r w:rsidRPr="007F0F00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:rsidR="001E6D08" w:rsidRPr="007F0F00" w:rsidRDefault="001E6D08" w:rsidP="001E6D08">
            <w:pPr>
              <w:rPr>
                <w:rFonts w:ascii="標楷體" w:eastAsia="標楷體" w:hAnsi="標楷體"/>
                <w:lang w:eastAsia="zh-TW"/>
              </w:rPr>
            </w:pPr>
            <w:r w:rsidRPr="007F0F00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7F0F00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7F0F00">
              <w:rPr>
                <w:rFonts w:ascii="標楷體" w:eastAsia="標楷體" w:hAnsi="標楷體" w:hint="eastAsia"/>
                <w:lang w:eastAsia="zh-TW"/>
              </w:rPr>
              <w:t>保齡球館、集會堂、三溫暖。</w:t>
            </w:r>
            <w:r w:rsidRPr="007F0F00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:rsidR="001E6D08" w:rsidRPr="007F0F00" w:rsidRDefault="001E6D08" w:rsidP="001E6D08">
            <w:pPr>
              <w:rPr>
                <w:rFonts w:ascii="標楷體" w:eastAsia="標楷體" w:hAnsi="標楷體"/>
                <w:lang w:eastAsia="zh-TW"/>
              </w:rPr>
            </w:pPr>
            <w:r w:rsidRPr="007F0F00">
              <w:rPr>
                <w:rFonts w:ascii="標楷體" w:eastAsia="標楷體" w:hAnsi="標楷體" w:hint="eastAsia"/>
                <w:lang w:eastAsia="zh-TW"/>
              </w:rPr>
              <w:t xml:space="preserve">□ 觀光旅館、旅館。 </w:t>
            </w:r>
          </w:p>
          <w:p w:rsidR="001E6D08" w:rsidRPr="007F0F00" w:rsidRDefault="001E6D08" w:rsidP="001E6D08">
            <w:pPr>
              <w:rPr>
                <w:rFonts w:ascii="標楷體" w:eastAsia="標楷體" w:hAnsi="標楷體"/>
                <w:lang w:eastAsia="zh-TW"/>
              </w:rPr>
            </w:pPr>
            <w:r w:rsidRPr="007F0F00">
              <w:rPr>
                <w:rFonts w:ascii="標楷體" w:eastAsia="標楷體" w:hAnsi="標楷體" w:hint="eastAsia"/>
                <w:lang w:eastAsia="zh-TW"/>
              </w:rPr>
              <w:t>□ 醫院、療養院、榮譽國民之家、長期照顧服務機構（限機構住宿式、社區式之建築物使用類組非屬H-2之日間照顧、團體家屋及小規模多機能）、老人福利機構（限長期照護型、養護型、失智照顧型之長期照顧機構、安養機構）、護理機構（限一般護理之家、精神護理之家、</w:t>
            </w:r>
            <w:r w:rsidRPr="007F0F00">
              <w:rPr>
                <w:rFonts w:ascii="標楷體" w:eastAsia="標楷體" w:hAnsi="標楷體" w:cs="細明體" w:hint="eastAsia"/>
                <w:lang w:eastAsia="zh-TW"/>
              </w:rPr>
              <w:t>產</w:t>
            </w:r>
            <w:r w:rsidRPr="007F0F00">
              <w:rPr>
                <w:rFonts w:ascii="標楷體" w:eastAsia="標楷體" w:hAnsi="標楷體" w:cs="MS Gothic" w:hint="eastAsia"/>
                <w:lang w:eastAsia="zh-TW"/>
              </w:rPr>
              <w:t>後護理機構）、身心障礙福利機</w:t>
            </w:r>
            <w:r w:rsidRPr="007F0F00">
              <w:rPr>
                <w:rFonts w:ascii="標楷體" w:eastAsia="標楷體" w:hAnsi="標楷體" w:hint="eastAsia"/>
                <w:lang w:eastAsia="zh-TW"/>
              </w:rPr>
              <w:t xml:space="preserve">構（限住宿式服務機構、日間式服務機構）、身心障礙者職業訓練機構、精神復健機構。(精神復健機構於114年3月7日生效) </w:t>
            </w:r>
          </w:p>
          <w:p w:rsidR="001E6D08" w:rsidRPr="007F0F00" w:rsidRDefault="001E6D08" w:rsidP="001E6D08">
            <w:pPr>
              <w:rPr>
                <w:rFonts w:ascii="標楷體" w:eastAsia="標楷體" w:hAnsi="標楷體"/>
                <w:lang w:eastAsia="zh-TW"/>
              </w:rPr>
            </w:pPr>
            <w:r w:rsidRPr="007F0F00">
              <w:rPr>
                <w:rFonts w:ascii="標楷體" w:eastAsia="標楷體" w:hAnsi="標楷體" w:hint="eastAsia"/>
                <w:lang w:eastAsia="zh-TW"/>
              </w:rPr>
              <w:t xml:space="preserve">□ 捷運車站、鐵路地下化車站、鐵路高架車站（招呼站除外）、高速鐵路車站。 </w:t>
            </w:r>
          </w:p>
          <w:p w:rsidR="001E6D08" w:rsidRPr="007F0F00" w:rsidRDefault="001E6D08" w:rsidP="001E6D08">
            <w:pPr>
              <w:rPr>
                <w:rFonts w:ascii="標楷體" w:eastAsia="標楷體" w:hAnsi="標楷體"/>
                <w:lang w:eastAsia="zh-TW"/>
              </w:rPr>
            </w:pPr>
            <w:r w:rsidRPr="007F0F00">
              <w:rPr>
                <w:rFonts w:ascii="標楷體" w:eastAsia="標楷體" w:hAnsi="標楷體" w:hint="eastAsia"/>
                <w:lang w:eastAsia="zh-TW"/>
              </w:rPr>
              <w:t xml:space="preserve">□ 觀光工廠。 </w:t>
            </w:r>
          </w:p>
          <w:p w:rsidR="001E6D08" w:rsidRPr="007F0F00" w:rsidRDefault="001E6D08" w:rsidP="001E6D08">
            <w:pPr>
              <w:rPr>
                <w:rFonts w:ascii="標楷體" w:eastAsia="標楷體" w:hAnsi="標楷體"/>
                <w:lang w:eastAsia="zh-TW"/>
              </w:rPr>
            </w:pPr>
            <w:r w:rsidRPr="007F0F00">
              <w:rPr>
                <w:rFonts w:ascii="標楷體" w:eastAsia="標楷體" w:hAnsi="標楷體" w:hint="eastAsia"/>
                <w:lang w:eastAsia="zh-TW"/>
              </w:rPr>
              <w:t>□ 總樓地板面積在五百平方公尺以上之撞球場、健身休閒中心、運動訓練</w:t>
            </w:r>
            <w:r w:rsidRPr="007F0F00">
              <w:rPr>
                <w:rFonts w:ascii="標楷體" w:eastAsia="標楷體" w:hAnsi="標楷體" w:hint="eastAsia"/>
                <w:lang w:eastAsia="zh-TW"/>
              </w:rPr>
              <w:lastRenderedPageBreak/>
              <w:t xml:space="preserve">班、遊藝場所。 </w:t>
            </w:r>
          </w:p>
          <w:p w:rsidR="001E6D08" w:rsidRPr="007F0F00" w:rsidRDefault="001E6D08" w:rsidP="001E6D08">
            <w:pPr>
              <w:rPr>
                <w:rFonts w:ascii="標楷體" w:eastAsia="標楷體" w:hAnsi="標楷體"/>
                <w:lang w:eastAsia="zh-TW"/>
              </w:rPr>
            </w:pPr>
            <w:r w:rsidRPr="007F0F00">
              <w:rPr>
                <w:rFonts w:ascii="標楷體" w:eastAsia="標楷體" w:hAnsi="標楷體" w:hint="eastAsia"/>
                <w:lang w:eastAsia="zh-TW"/>
              </w:rPr>
              <w:t xml:space="preserve">□ 總樓地板面積在五百平方公尺以上之百貨商場、超級市場。 </w:t>
            </w:r>
          </w:p>
          <w:p w:rsidR="001E6D08" w:rsidRPr="007F0F00" w:rsidRDefault="001E6D08" w:rsidP="001E6D08">
            <w:pPr>
              <w:rPr>
                <w:rFonts w:ascii="標楷體" w:eastAsia="標楷體" w:hAnsi="標楷體"/>
                <w:lang w:eastAsia="zh-TW"/>
              </w:rPr>
            </w:pPr>
            <w:r w:rsidRPr="007F0F00">
              <w:rPr>
                <w:rFonts w:ascii="標楷體" w:eastAsia="標楷體" w:hAnsi="標楷體" w:hint="eastAsia"/>
                <w:lang w:eastAsia="zh-TW"/>
              </w:rPr>
              <w:t xml:space="preserve">□ 總樓地板面積在五百平方公尺以上之圖書館、博物館。 </w:t>
            </w:r>
          </w:p>
          <w:p w:rsidR="001E6D08" w:rsidRPr="007F0F00" w:rsidRDefault="001E6D08" w:rsidP="001E6D08">
            <w:pPr>
              <w:rPr>
                <w:rFonts w:ascii="標楷體" w:eastAsia="標楷體" w:hAnsi="標楷體"/>
                <w:lang w:eastAsia="zh-TW"/>
              </w:rPr>
            </w:pPr>
            <w:r w:rsidRPr="007F0F00">
              <w:rPr>
                <w:rFonts w:ascii="標楷體" w:eastAsia="標楷體" w:hAnsi="標楷體" w:hint="eastAsia"/>
                <w:lang w:eastAsia="zh-TW"/>
              </w:rPr>
              <w:t xml:space="preserve">□ 總樓地板面積在五百平方公尺以上，其收容人數（含員工）在一百人以上之供香客住宿等類似場所。 </w:t>
            </w:r>
          </w:p>
          <w:p w:rsidR="001E6D08" w:rsidRPr="007F0F00" w:rsidRDefault="001E6D08" w:rsidP="001E6D08">
            <w:pPr>
              <w:rPr>
                <w:rFonts w:ascii="標楷體" w:eastAsia="標楷體" w:hAnsi="標楷體"/>
                <w:lang w:eastAsia="zh-TW"/>
              </w:rPr>
            </w:pPr>
            <w:r w:rsidRPr="007F0F00">
              <w:rPr>
                <w:rFonts w:ascii="標楷體" w:eastAsia="標楷體" w:hAnsi="標楷體" w:hint="eastAsia"/>
                <w:lang w:eastAsia="zh-TW"/>
              </w:rPr>
              <w:t xml:space="preserve">□ 總樓地板面積在五百平方公尺以上，其員工在三十人以上之高度、中度、低度危險工作場所或機關（構）。 </w:t>
            </w:r>
          </w:p>
          <w:p w:rsidR="001E6D08" w:rsidRPr="007F0F00" w:rsidRDefault="001E6D08" w:rsidP="001E6D08">
            <w:pPr>
              <w:rPr>
                <w:rFonts w:ascii="標楷體" w:eastAsia="標楷體" w:hAnsi="標楷體"/>
                <w:lang w:eastAsia="zh-TW"/>
              </w:rPr>
            </w:pPr>
            <w:proofErr w:type="gramStart"/>
            <w:r w:rsidRPr="007F0F00">
              <w:rPr>
                <w:rFonts w:ascii="標楷體" w:eastAsia="標楷體" w:hAnsi="標楷體" w:hint="eastAsia"/>
                <w:lang w:eastAsia="zh-TW"/>
              </w:rPr>
              <w:t>（</w:t>
            </w:r>
            <w:proofErr w:type="gramEnd"/>
            <w:r w:rsidRPr="007F0F00">
              <w:rPr>
                <w:rFonts w:ascii="標楷體" w:eastAsia="標楷體" w:hAnsi="標楷體" w:hint="eastAsia"/>
                <w:lang w:eastAsia="zh-TW"/>
              </w:rPr>
              <w:t>依</w:t>
            </w:r>
            <w:r w:rsidRPr="007F0F00">
              <w:rPr>
                <w:rFonts w:ascii="標楷體" w:eastAsia="標楷體" w:hAnsi="標楷體" w:cs="細明體" w:hint="eastAsia"/>
                <w:lang w:eastAsia="zh-TW"/>
              </w:rPr>
              <w:t>內</w:t>
            </w:r>
            <w:r w:rsidRPr="007F0F00">
              <w:rPr>
                <w:rFonts w:ascii="標楷體" w:eastAsia="標楷體" w:hAnsi="標楷體" w:cs="MS Gothic" w:hint="eastAsia"/>
                <w:lang w:eastAsia="zh-TW"/>
              </w:rPr>
              <w:t>政部依據</w:t>
            </w:r>
            <w:r w:rsidRPr="007F0F00">
              <w:rPr>
                <w:rFonts w:ascii="標楷體" w:eastAsia="標楷體" w:hAnsi="標楷體" w:cs="細明體" w:hint="eastAsia"/>
                <w:lang w:eastAsia="zh-TW"/>
              </w:rPr>
              <w:t>內</w:t>
            </w:r>
            <w:r w:rsidRPr="007F0F00">
              <w:rPr>
                <w:rFonts w:ascii="標楷體" w:eastAsia="標楷體" w:hAnsi="標楷體" w:cs="MS Gothic" w:hint="eastAsia"/>
                <w:lang w:eastAsia="zh-TW"/>
              </w:rPr>
              <w:t>政部</w:t>
            </w:r>
            <w:r w:rsidRPr="007F0F00">
              <w:rPr>
                <w:rFonts w:ascii="標楷體" w:eastAsia="標楷體" w:hAnsi="標楷體"/>
                <w:lang w:eastAsia="zh-TW"/>
              </w:rPr>
              <w:t>87</w:t>
            </w:r>
            <w:r w:rsidRPr="007F0F00">
              <w:rPr>
                <w:rFonts w:ascii="標楷體" w:eastAsia="標楷體" w:hAnsi="標楷體" w:hint="eastAsia"/>
                <w:lang w:eastAsia="zh-TW"/>
              </w:rPr>
              <w:t>年</w:t>
            </w:r>
            <w:r w:rsidRPr="007F0F00">
              <w:rPr>
                <w:rFonts w:ascii="標楷體" w:eastAsia="標楷體" w:hAnsi="標楷體"/>
                <w:lang w:eastAsia="zh-TW"/>
              </w:rPr>
              <w:t>6</w:t>
            </w:r>
            <w:r w:rsidRPr="007F0F00">
              <w:rPr>
                <w:rFonts w:ascii="標楷體" w:eastAsia="標楷體" w:hAnsi="標楷體" w:hint="eastAsia"/>
                <w:lang w:eastAsia="zh-TW"/>
              </w:rPr>
              <w:t>月</w:t>
            </w:r>
            <w:r w:rsidRPr="007F0F00">
              <w:rPr>
                <w:rFonts w:ascii="標楷體" w:eastAsia="標楷體" w:hAnsi="標楷體"/>
                <w:lang w:eastAsia="zh-TW"/>
              </w:rPr>
              <w:t>8</w:t>
            </w:r>
            <w:r w:rsidRPr="007F0F00">
              <w:rPr>
                <w:rFonts w:ascii="標楷體" w:eastAsia="標楷體" w:hAnsi="標楷體" w:hint="eastAsia"/>
                <w:lang w:eastAsia="zh-TW"/>
              </w:rPr>
              <w:t>日台</w:t>
            </w:r>
            <w:r w:rsidRPr="007F0F00">
              <w:rPr>
                <w:rFonts w:ascii="標楷體" w:eastAsia="標楷體" w:hAnsi="標楷體" w:cs="細明體" w:hint="eastAsia"/>
                <w:lang w:eastAsia="zh-TW"/>
              </w:rPr>
              <w:t>內</w:t>
            </w:r>
            <w:r w:rsidRPr="007F0F00">
              <w:rPr>
                <w:rFonts w:ascii="標楷體" w:eastAsia="標楷體" w:hAnsi="標楷體" w:cs="MS Gothic" w:hint="eastAsia"/>
                <w:lang w:eastAsia="zh-TW"/>
              </w:rPr>
              <w:t>消字第</w:t>
            </w:r>
            <w:r w:rsidRPr="007F0F00">
              <w:rPr>
                <w:rFonts w:ascii="標楷體" w:eastAsia="標楷體" w:hAnsi="標楷體"/>
                <w:lang w:eastAsia="zh-TW"/>
              </w:rPr>
              <w:t>8774376</w:t>
            </w:r>
            <w:r w:rsidRPr="007F0F00">
              <w:rPr>
                <w:rFonts w:ascii="標楷體" w:eastAsia="標楷體" w:hAnsi="標楷體" w:hint="eastAsia"/>
                <w:lang w:eastAsia="zh-TW"/>
              </w:rPr>
              <w:t>號函、</w:t>
            </w:r>
            <w:r w:rsidRPr="007F0F00">
              <w:rPr>
                <w:rFonts w:ascii="標楷體" w:eastAsia="標楷體" w:hAnsi="標楷體"/>
                <w:lang w:eastAsia="zh-TW"/>
              </w:rPr>
              <w:t>87</w:t>
            </w:r>
            <w:r w:rsidRPr="007F0F00">
              <w:rPr>
                <w:rFonts w:ascii="標楷體" w:eastAsia="標楷體" w:hAnsi="標楷體" w:hint="eastAsia"/>
                <w:lang w:eastAsia="zh-TW"/>
              </w:rPr>
              <w:t>年</w:t>
            </w:r>
            <w:r w:rsidRPr="007F0F00">
              <w:rPr>
                <w:rFonts w:ascii="標楷體" w:eastAsia="標楷體" w:hAnsi="標楷體"/>
                <w:lang w:eastAsia="zh-TW"/>
              </w:rPr>
              <w:t>5</w:t>
            </w:r>
            <w:r w:rsidRPr="007F0F00">
              <w:rPr>
                <w:rFonts w:ascii="標楷體" w:eastAsia="標楷體" w:hAnsi="標楷體" w:hint="eastAsia"/>
                <w:lang w:eastAsia="zh-TW"/>
              </w:rPr>
              <w:t>月</w:t>
            </w:r>
            <w:r w:rsidRPr="007F0F00">
              <w:rPr>
                <w:rFonts w:ascii="標楷體" w:eastAsia="標楷體" w:hAnsi="標楷體"/>
                <w:lang w:eastAsia="zh-TW"/>
              </w:rPr>
              <w:t>16</w:t>
            </w:r>
            <w:r w:rsidRPr="007F0F00">
              <w:rPr>
                <w:rFonts w:ascii="標楷體" w:eastAsia="標楷體" w:hAnsi="標楷體" w:hint="eastAsia"/>
                <w:lang w:eastAsia="zh-TW"/>
              </w:rPr>
              <w:t>日台</w:t>
            </w:r>
            <w:r w:rsidRPr="007F0F00">
              <w:rPr>
                <w:rFonts w:ascii="標楷體" w:eastAsia="標楷體" w:hAnsi="標楷體" w:cs="細明體" w:hint="eastAsia"/>
                <w:lang w:eastAsia="zh-TW"/>
              </w:rPr>
              <w:t>內</w:t>
            </w:r>
            <w:r w:rsidRPr="007F0F00">
              <w:rPr>
                <w:rFonts w:ascii="標楷體" w:eastAsia="標楷體" w:hAnsi="標楷體" w:hint="eastAsia"/>
                <w:lang w:eastAsia="zh-TW"/>
              </w:rPr>
              <w:t>消字第</w:t>
            </w:r>
            <w:r w:rsidRPr="007F0F00">
              <w:rPr>
                <w:rFonts w:ascii="標楷體" w:eastAsia="標楷體" w:hAnsi="標楷體"/>
                <w:lang w:eastAsia="zh-TW"/>
              </w:rPr>
              <w:t>8774311</w:t>
            </w:r>
            <w:r w:rsidRPr="007F0F00">
              <w:rPr>
                <w:rFonts w:ascii="標楷體" w:eastAsia="標楷體" w:hAnsi="標楷體" w:hint="eastAsia"/>
                <w:lang w:eastAsia="zh-TW"/>
              </w:rPr>
              <w:t>號函及</w:t>
            </w:r>
            <w:r w:rsidRPr="007F0F00">
              <w:rPr>
                <w:rFonts w:ascii="標楷體" w:eastAsia="標楷體" w:hAnsi="標楷體"/>
                <w:lang w:eastAsia="zh-TW"/>
              </w:rPr>
              <w:t>94</w:t>
            </w:r>
            <w:r w:rsidRPr="007F0F00">
              <w:rPr>
                <w:rFonts w:ascii="標楷體" w:eastAsia="標楷體" w:hAnsi="標楷體" w:hint="eastAsia"/>
                <w:lang w:eastAsia="zh-TW"/>
              </w:rPr>
              <w:t>年日</w:t>
            </w:r>
            <w:r w:rsidRPr="007F0F00">
              <w:rPr>
                <w:rFonts w:ascii="標楷體" w:eastAsia="標楷體" w:hAnsi="標楷體" w:cs="細明體" w:hint="eastAsia"/>
                <w:lang w:eastAsia="zh-TW"/>
              </w:rPr>
              <w:t>內</w:t>
            </w:r>
            <w:r w:rsidRPr="007F0F00">
              <w:rPr>
                <w:rFonts w:ascii="標楷體" w:eastAsia="標楷體" w:hAnsi="標楷體" w:cs="MS Gothic" w:hint="eastAsia"/>
                <w:lang w:eastAsia="zh-TW"/>
              </w:rPr>
              <w:t>授消字第</w:t>
            </w:r>
            <w:r w:rsidRPr="007F0F00">
              <w:rPr>
                <w:rFonts w:ascii="標楷體" w:eastAsia="標楷體" w:hAnsi="標楷體"/>
                <w:lang w:eastAsia="zh-TW"/>
              </w:rPr>
              <w:t>0940092669</w:t>
            </w:r>
            <w:r w:rsidRPr="007F0F00">
              <w:rPr>
                <w:rFonts w:ascii="標楷體" w:eastAsia="標楷體" w:hAnsi="標楷體" w:hint="eastAsia"/>
                <w:lang w:eastAsia="zh-TW"/>
              </w:rPr>
              <w:t>號函解釋，政府機關</w:t>
            </w:r>
            <w:proofErr w:type="gramStart"/>
            <w:r w:rsidRPr="007F0F00">
              <w:rPr>
                <w:rFonts w:ascii="標楷體" w:eastAsia="標楷體" w:hAnsi="標楷體" w:hint="eastAsia"/>
                <w:lang w:eastAsia="zh-TW"/>
              </w:rPr>
              <w:t>（</w:t>
            </w:r>
            <w:proofErr w:type="gramEnd"/>
            <w:r w:rsidRPr="007F0F00">
              <w:rPr>
                <w:rFonts w:ascii="標楷體" w:eastAsia="標楷體" w:hAnsi="標楷體" w:hint="eastAsia"/>
                <w:lang w:eastAsia="zh-TW"/>
              </w:rPr>
              <w:t>構</w:t>
            </w:r>
            <w:proofErr w:type="gramStart"/>
            <w:r w:rsidRPr="007F0F00">
              <w:rPr>
                <w:rFonts w:ascii="標楷體" w:eastAsia="標楷體" w:hAnsi="標楷體" w:hint="eastAsia"/>
                <w:lang w:eastAsia="zh-TW"/>
              </w:rPr>
              <w:t>）</w:t>
            </w:r>
            <w:proofErr w:type="gramEnd"/>
            <w:r w:rsidRPr="007F0F00">
              <w:rPr>
                <w:rFonts w:ascii="標楷體" w:eastAsia="標楷體" w:hAnsi="標楷體" w:hint="eastAsia"/>
                <w:lang w:eastAsia="zh-TW"/>
              </w:rPr>
              <w:t xml:space="preserve">、公營事業機構及民營銀行皆屬機關（構）之例示。） </w:t>
            </w:r>
          </w:p>
          <w:p w:rsidR="001E6D08" w:rsidRPr="007F0F00" w:rsidRDefault="001E6D08" w:rsidP="001E6D08">
            <w:pPr>
              <w:rPr>
                <w:rFonts w:ascii="標楷體" w:eastAsia="標楷體" w:hAnsi="標楷體"/>
                <w:lang w:eastAsia="zh-TW"/>
              </w:rPr>
            </w:pPr>
            <w:r w:rsidRPr="007F0F00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7F0F00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7F0F00">
              <w:rPr>
                <w:rFonts w:ascii="標楷體" w:eastAsia="標楷體" w:hAnsi="標楷體" w:hint="eastAsia"/>
                <w:lang w:eastAsia="zh-TW"/>
              </w:rPr>
              <w:t>總樓地板面積在三百平方公尺以上之餐廳、咖啡廳。</w:t>
            </w:r>
            <w:r w:rsidRPr="007F0F00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:rsidR="001E6D08" w:rsidRPr="007F0F00" w:rsidRDefault="001E6D08" w:rsidP="001E6D08">
            <w:pPr>
              <w:rPr>
                <w:rFonts w:ascii="標楷體" w:eastAsia="標楷體" w:hAnsi="標楷體"/>
                <w:lang w:eastAsia="zh-TW"/>
              </w:rPr>
            </w:pPr>
            <w:r w:rsidRPr="007F0F00">
              <w:rPr>
                <w:rFonts w:ascii="標楷體" w:eastAsia="標楷體" w:hAnsi="標楷體" w:hint="eastAsia"/>
                <w:lang w:eastAsia="zh-TW"/>
              </w:rPr>
              <w:t xml:space="preserve">□ 學校、總樓地板面積在二百平方公尺以上之補習班或訓練班（運動訓練班除外）。 </w:t>
            </w:r>
          </w:p>
          <w:p w:rsidR="001E6D08" w:rsidRPr="007F0F00" w:rsidRDefault="001E6D08" w:rsidP="001E6D08">
            <w:pPr>
              <w:rPr>
                <w:rFonts w:ascii="標楷體" w:eastAsia="標楷體" w:hAnsi="標楷體"/>
                <w:lang w:eastAsia="zh-TW"/>
              </w:rPr>
            </w:pPr>
            <w:r w:rsidRPr="007F0F00">
              <w:rPr>
                <w:rFonts w:ascii="標楷體" w:eastAsia="標楷體" w:hAnsi="標楷體" w:hint="eastAsia"/>
                <w:lang w:eastAsia="zh-TW"/>
              </w:rPr>
              <w:t xml:space="preserve">□ 收容人數在一百人以上（含員工）之寄宿舍、招待所（限有寢室客房者）。 </w:t>
            </w:r>
          </w:p>
          <w:p w:rsidR="001E6D08" w:rsidRPr="007F0F00" w:rsidRDefault="001E6D08" w:rsidP="001E6D08">
            <w:pPr>
              <w:rPr>
                <w:rFonts w:ascii="標楷體" w:eastAsia="標楷體" w:hAnsi="標楷體"/>
                <w:lang w:eastAsia="zh-TW"/>
              </w:rPr>
            </w:pPr>
            <w:r w:rsidRPr="007F0F00">
              <w:rPr>
                <w:rFonts w:ascii="標楷體" w:eastAsia="標楷體" w:hAnsi="標楷體" w:hint="eastAsia"/>
                <w:lang w:eastAsia="zh-TW"/>
              </w:rPr>
              <w:t>□ 收容人數在三十人以上（含員工）之幼兒園（含改制前之幼稚園、托兒所）、兒童及少年福利機構（限托嬰中心、早期療育機構、有收容未滿二</w:t>
            </w:r>
            <w:r w:rsidRPr="007F0F00">
              <w:rPr>
                <w:rFonts w:ascii="標楷體" w:eastAsia="標楷體" w:hAnsi="標楷體" w:cs="細明體" w:hint="eastAsia"/>
                <w:lang w:eastAsia="zh-TW"/>
              </w:rPr>
              <w:t>歲</w:t>
            </w:r>
            <w:r w:rsidRPr="007F0F00">
              <w:rPr>
                <w:rFonts w:ascii="標楷體" w:eastAsia="標楷體" w:hAnsi="標楷體" w:cs="MS Gothic" w:hint="eastAsia"/>
                <w:lang w:eastAsia="zh-TW"/>
              </w:rPr>
              <w:t>兒童之安</w:t>
            </w:r>
            <w:r w:rsidRPr="007F0F00">
              <w:rPr>
                <w:rFonts w:ascii="標楷體" w:eastAsia="標楷體" w:hAnsi="標楷體" w:hint="eastAsia"/>
                <w:lang w:eastAsia="zh-TW"/>
              </w:rPr>
              <w:t xml:space="preserve">置及教養機構）。 </w:t>
            </w:r>
          </w:p>
          <w:p w:rsidR="004C2125" w:rsidRPr="00EE5327" w:rsidRDefault="001E6D0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F0F00">
              <w:rPr>
                <w:rFonts w:ascii="標楷體" w:eastAsia="標楷體" w:hAnsi="標楷體" w:hint="eastAsia"/>
                <w:lang w:eastAsia="zh-TW"/>
              </w:rPr>
              <w:t>□ 收容人數在三十人（含員工）以上之視障按摩場所。</w:t>
            </w:r>
            <w:r w:rsidR="00F84CED" w:rsidRPr="007F0F00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</w:tc>
      </w:tr>
    </w:tbl>
    <w:p w:rsidR="007F2E47" w:rsidRPr="00540F81" w:rsidRDefault="00EE5327" w:rsidP="004936EC">
      <w:pPr>
        <w:rPr>
          <w:rFonts w:ascii="標楷體" w:eastAsia="標楷體" w:hAnsi="標楷體" w:cs="細明體"/>
          <w:sz w:val="24"/>
          <w:szCs w:val="24"/>
          <w:lang w:eastAsia="zh-TW"/>
        </w:rPr>
      </w:pPr>
      <w:r w:rsidRPr="00540F81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※檢核人員</w:t>
      </w:r>
      <w:proofErr w:type="gramStart"/>
      <w:r w:rsidRPr="00540F81">
        <w:rPr>
          <w:rFonts w:ascii="標楷體" w:eastAsia="標楷體" w:hAnsi="標楷體" w:hint="eastAsia"/>
          <w:sz w:val="24"/>
          <w:szCs w:val="24"/>
          <w:lang w:eastAsia="zh-TW"/>
        </w:rPr>
        <w:t>應就表列</w:t>
      </w:r>
      <w:proofErr w:type="gramEnd"/>
      <w:r w:rsidRPr="00540F81">
        <w:rPr>
          <w:rFonts w:ascii="標楷體" w:eastAsia="標楷體" w:hAnsi="標楷體" w:hint="eastAsia"/>
          <w:sz w:val="24"/>
          <w:szCs w:val="24"/>
          <w:lang w:eastAsia="zh-TW"/>
        </w:rPr>
        <w:t>「檢核項目」與「內容說明」填載適當條件或劃</w:t>
      </w:r>
      <w:proofErr w:type="gramStart"/>
      <w:r w:rsidRPr="00540F81">
        <w:rPr>
          <w:rFonts w:ascii="標楷體" w:eastAsia="標楷體" w:hAnsi="標楷體" w:hint="eastAsia"/>
          <w:sz w:val="24"/>
          <w:szCs w:val="24"/>
          <w:lang w:eastAsia="zh-TW"/>
        </w:rPr>
        <w:t>註</w:t>
      </w:r>
      <w:proofErr w:type="gramEnd"/>
      <w:r w:rsidRPr="00540F81">
        <w:rPr>
          <w:rFonts w:ascii="標楷體" w:eastAsia="標楷體" w:hAnsi="標楷體" w:hint="eastAsia"/>
          <w:sz w:val="24"/>
          <w:szCs w:val="24"/>
          <w:lang w:eastAsia="zh-TW"/>
        </w:rPr>
        <w:t>“■”符號。</w:t>
      </w:r>
      <w:r w:rsidR="000E7C27">
        <w:rPr>
          <w:rFonts w:ascii="標楷體" w:eastAsia="標楷體" w:hAnsi="標楷體"/>
          <w:sz w:val="24"/>
          <w:szCs w:val="24"/>
          <w:lang w:eastAsia="zh-TW"/>
        </w:rPr>
        <w:br/>
      </w:r>
      <w:r w:rsidR="000030E3" w:rsidRPr="00540F81">
        <w:rPr>
          <w:rFonts w:ascii="標楷體" w:eastAsia="標楷體" w:hAnsi="標楷體" w:hint="eastAsia"/>
          <w:sz w:val="24"/>
          <w:szCs w:val="24"/>
          <w:lang w:eastAsia="zh-TW"/>
        </w:rPr>
        <w:t>※</w:t>
      </w:r>
      <w:r w:rsidR="00846CAF">
        <w:rPr>
          <w:rFonts w:ascii="標楷體" w:eastAsia="標楷體" w:hAnsi="標楷體" w:cs="細明體" w:hint="eastAsia"/>
          <w:sz w:val="24"/>
          <w:szCs w:val="24"/>
          <w:lang w:eastAsia="zh-TW"/>
        </w:rPr>
        <w:t>本表檢討如</w:t>
      </w:r>
      <w:r w:rsidR="000030E3" w:rsidRPr="00540F81">
        <w:rPr>
          <w:rFonts w:ascii="標楷體" w:eastAsia="標楷體" w:hAnsi="標楷體" w:cs="細明體" w:hint="eastAsia"/>
          <w:sz w:val="24"/>
          <w:szCs w:val="24"/>
          <w:lang w:eastAsia="zh-TW"/>
        </w:rPr>
        <w:t>屬於</w:t>
      </w:r>
      <w:r w:rsidR="00540F81" w:rsidRPr="00540F81">
        <w:rPr>
          <w:rFonts w:ascii="標楷體" w:eastAsia="標楷體" w:hAnsi="標楷體" w:cs="細明體" w:hint="eastAsia"/>
          <w:sz w:val="24"/>
          <w:szCs w:val="24"/>
          <w:lang w:eastAsia="zh-TW"/>
        </w:rPr>
        <w:t>消防法第13條</w:t>
      </w:r>
      <w:proofErr w:type="gramStart"/>
      <w:r w:rsidR="00540F81" w:rsidRPr="00540F81">
        <w:rPr>
          <w:rFonts w:ascii="標楷體" w:eastAsia="標楷體" w:hAnsi="標楷體" w:cs="細明體" w:hint="eastAsia"/>
          <w:sz w:val="24"/>
          <w:szCs w:val="24"/>
          <w:lang w:eastAsia="zh-TW"/>
        </w:rPr>
        <w:t>第1項依定規模</w:t>
      </w:r>
      <w:proofErr w:type="gramEnd"/>
      <w:r w:rsidR="00540F81" w:rsidRPr="00540F81">
        <w:rPr>
          <w:rFonts w:ascii="標楷體" w:eastAsia="標楷體" w:hAnsi="標楷體" w:cs="細明體" w:hint="eastAsia"/>
          <w:sz w:val="24"/>
          <w:szCs w:val="24"/>
          <w:lang w:eastAsia="zh-TW"/>
        </w:rPr>
        <w:t>以上之建築物應檢附施工中防護計        畫提報表</w:t>
      </w:r>
      <w:r w:rsidR="00846CAF">
        <w:rPr>
          <w:rFonts w:ascii="標楷體" w:eastAsia="標楷體" w:hAnsi="標楷體" w:cs="細明體" w:hint="eastAsia"/>
          <w:sz w:val="24"/>
          <w:szCs w:val="24"/>
          <w:lang w:eastAsia="zh-TW"/>
        </w:rPr>
        <w:t>，</w:t>
      </w:r>
      <w:r w:rsidR="00540F81" w:rsidRPr="00540F81">
        <w:rPr>
          <w:rFonts w:ascii="標楷體" w:eastAsia="標楷體" w:hAnsi="標楷體" w:cs="細明體" w:hint="eastAsia"/>
          <w:sz w:val="24"/>
          <w:szCs w:val="24"/>
          <w:lang w:eastAsia="zh-TW"/>
        </w:rPr>
        <w:t>請於提報表主旨註明</w:t>
      </w:r>
      <w:proofErr w:type="gramStart"/>
      <w:r w:rsidR="00846CAF">
        <w:rPr>
          <w:rFonts w:ascii="標楷體" w:eastAsia="標楷體" w:hAnsi="標楷體" w:cs="細明體"/>
          <w:sz w:val="24"/>
          <w:szCs w:val="24"/>
          <w:lang w:eastAsia="zh-TW"/>
        </w:rPr>
        <w:t>”</w:t>
      </w:r>
      <w:proofErr w:type="gramEnd"/>
      <w:r w:rsidR="00540F81" w:rsidRPr="00540F81">
        <w:rPr>
          <w:rFonts w:ascii="標楷體" w:eastAsia="標楷體" w:hAnsi="標楷體" w:cs="細明體" w:hint="eastAsia"/>
          <w:sz w:val="24"/>
          <w:szCs w:val="24"/>
          <w:lang w:eastAsia="zh-TW"/>
        </w:rPr>
        <w:t>施工範圍</w:t>
      </w:r>
      <w:proofErr w:type="gramStart"/>
      <w:r w:rsidR="00846CAF">
        <w:rPr>
          <w:rFonts w:ascii="標楷體" w:eastAsia="標楷體" w:hAnsi="標楷體" w:cs="細明體"/>
          <w:sz w:val="24"/>
          <w:szCs w:val="24"/>
          <w:lang w:eastAsia="zh-TW"/>
        </w:rPr>
        <w:t>”</w:t>
      </w:r>
      <w:proofErr w:type="gramEnd"/>
      <w:r w:rsidR="00540F81" w:rsidRPr="00540F81">
        <w:rPr>
          <w:rFonts w:ascii="標楷體" w:eastAsia="標楷體" w:hAnsi="標楷體" w:cs="細明體" w:hint="eastAsia"/>
          <w:sz w:val="24"/>
          <w:szCs w:val="24"/>
          <w:lang w:eastAsia="zh-TW"/>
        </w:rPr>
        <w:t>及</w:t>
      </w:r>
      <w:proofErr w:type="gramStart"/>
      <w:r w:rsidR="00846CAF">
        <w:rPr>
          <w:rFonts w:ascii="標楷體" w:eastAsia="標楷體" w:hAnsi="標楷體" w:cs="細明體"/>
          <w:sz w:val="24"/>
          <w:szCs w:val="24"/>
          <w:lang w:eastAsia="zh-TW"/>
        </w:rPr>
        <w:t>”</w:t>
      </w:r>
      <w:proofErr w:type="gramEnd"/>
      <w:r w:rsidR="00540F81" w:rsidRPr="00540F81">
        <w:rPr>
          <w:rFonts w:ascii="標楷體" w:eastAsia="標楷體" w:hAnsi="標楷體" w:cs="細明體" w:hint="eastAsia"/>
          <w:sz w:val="24"/>
          <w:szCs w:val="24"/>
          <w:lang w:eastAsia="zh-TW"/>
        </w:rPr>
        <w:t>施工期程</w:t>
      </w:r>
      <w:proofErr w:type="gramStart"/>
      <w:r w:rsidR="00846CAF">
        <w:rPr>
          <w:rFonts w:ascii="標楷體" w:eastAsia="標楷體" w:hAnsi="標楷體" w:cs="細明體"/>
          <w:sz w:val="24"/>
          <w:szCs w:val="24"/>
          <w:lang w:eastAsia="zh-TW"/>
        </w:rPr>
        <w:t>”</w:t>
      </w:r>
      <w:proofErr w:type="gramEnd"/>
      <w:r w:rsidR="00540F81" w:rsidRPr="00540F81">
        <w:rPr>
          <w:rFonts w:ascii="標楷體" w:eastAsia="標楷體" w:hAnsi="標楷體" w:cs="細明體" w:hint="eastAsia"/>
          <w:sz w:val="24"/>
          <w:szCs w:val="24"/>
          <w:lang w:eastAsia="zh-TW"/>
        </w:rPr>
        <w:t>。</w:t>
      </w:r>
    </w:p>
    <w:sectPr w:rsidR="007F2E47" w:rsidRPr="00540F81" w:rsidSect="000D12A8">
      <w:pgSz w:w="12240" w:h="15840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30E3"/>
    <w:rsid w:val="00034616"/>
    <w:rsid w:val="0006063C"/>
    <w:rsid w:val="00084CCE"/>
    <w:rsid w:val="000D12A8"/>
    <w:rsid w:val="000E7C27"/>
    <w:rsid w:val="00121FC7"/>
    <w:rsid w:val="0015074B"/>
    <w:rsid w:val="001B1E8D"/>
    <w:rsid w:val="001E6D08"/>
    <w:rsid w:val="001F241D"/>
    <w:rsid w:val="00205E53"/>
    <w:rsid w:val="00255850"/>
    <w:rsid w:val="0029639D"/>
    <w:rsid w:val="002C5C67"/>
    <w:rsid w:val="00326F90"/>
    <w:rsid w:val="00464532"/>
    <w:rsid w:val="004936EC"/>
    <w:rsid w:val="004C2125"/>
    <w:rsid w:val="00540F81"/>
    <w:rsid w:val="00552967"/>
    <w:rsid w:val="005A0C93"/>
    <w:rsid w:val="007F0459"/>
    <w:rsid w:val="007F0F00"/>
    <w:rsid w:val="007F2E47"/>
    <w:rsid w:val="00846CAF"/>
    <w:rsid w:val="00855B7E"/>
    <w:rsid w:val="008B43DA"/>
    <w:rsid w:val="009677FC"/>
    <w:rsid w:val="009E5CB3"/>
    <w:rsid w:val="00A95712"/>
    <w:rsid w:val="00AA1D8D"/>
    <w:rsid w:val="00B44986"/>
    <w:rsid w:val="00B47730"/>
    <w:rsid w:val="00BF2273"/>
    <w:rsid w:val="00C546F4"/>
    <w:rsid w:val="00CB0664"/>
    <w:rsid w:val="00E70C66"/>
    <w:rsid w:val="00EE5327"/>
    <w:rsid w:val="00F84CE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D449AB-63A7-466B-B7AD-326BECFD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</cp:lastModifiedBy>
  <cp:revision>2</cp:revision>
  <dcterms:created xsi:type="dcterms:W3CDTF">2025-06-13T01:37:00Z</dcterms:created>
  <dcterms:modified xsi:type="dcterms:W3CDTF">2025-06-13T01:37:00Z</dcterms:modified>
</cp:coreProperties>
</file>