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標楷體" w:hAnsi="標楷體" w:eastAsia="標楷體"/>
          <w:b/>
          <w:b/>
          <w:color w:val="000000"/>
          <w:sz w:val="40"/>
          <w:szCs w:val="40"/>
        </w:rPr>
      </w:pPr>
      <w:r>
        <w:rPr>
          <w:rFonts w:ascii="標楷體" w:hAnsi="標楷體" w:eastAsia="標楷體"/>
          <w:b/>
          <w:color w:val="000000"/>
          <w:sz w:val="40"/>
          <w:szCs w:val="40"/>
        </w:rPr>
        <w:t>臺中市政府消防局竣工查驗案件檢附資料檢查表</w:t>
      </w:r>
    </w:p>
    <w:tbl>
      <w:tblPr>
        <w:tblW w:w="910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08"/>
        <w:gridCol w:w="6120"/>
        <w:gridCol w:w="480"/>
        <w:gridCol w:w="480"/>
        <w:gridCol w:w="480"/>
        <w:gridCol w:w="840"/>
      </w:tblGrid>
      <w:tr>
        <w:trPr>
          <w:trHeight w:val="360" w:hRule="atLeast"/>
        </w:trPr>
        <w:tc>
          <w:tcPr>
            <w:tcW w:w="7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項次</w:t>
            </w:r>
          </w:p>
        </w:tc>
        <w:tc>
          <w:tcPr>
            <w:tcW w:w="61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項目名稱</w:t>
            </w:r>
          </w:p>
        </w:tc>
        <w:tc>
          <w:tcPr>
            <w:tcW w:w="9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需要</w:t>
            </w:r>
          </w:p>
        </w:tc>
        <w:tc>
          <w:tcPr>
            <w:tcW w:w="4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不須</w:t>
            </w:r>
          </w:p>
        </w:tc>
        <w:tc>
          <w:tcPr>
            <w:tcW w:w="8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備註</w:t>
            </w:r>
          </w:p>
        </w:tc>
      </w:tr>
      <w:tr>
        <w:trPr>
          <w:trHeight w:val="339" w:hRule="atLeast"/>
        </w:trPr>
        <w:tc>
          <w:tcPr>
            <w:tcW w:w="7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61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有</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無</w:t>
            </w:r>
          </w:p>
        </w:tc>
        <w:tc>
          <w:tcPr>
            <w:tcW w:w="4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8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１</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建築物消防安全設備查驗申請書</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２</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臺中市政府經濟發展局第一階段審查核准函及由建築師出具或於前第一階段審查核准內包含申請場所之面積、用途、樓層、高度等建築相關證明文件資料</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３</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建築物位置平面圖</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４</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消防安全設備監造人、裝置人委託書（檢附監造人、裝置人等證書《含訓練或複訓》）</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５</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建築物「一般‧無開口」樓層檢討表</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６</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切結書（切結檢附竣工圖說與圖說審查相符</w:t>
            </w:r>
            <w:r>
              <w:rPr>
                <w:rFonts w:eastAsia="標楷體" w:ascii="標楷體" w:hAnsi="標楷體"/>
                <w:color w:val="000000"/>
              </w:rPr>
              <w:t>)</w:t>
            </w:r>
            <w:r>
              <w:rPr>
                <w:rFonts w:ascii="標楷體" w:hAnsi="標楷體" w:eastAsia="標楷體"/>
                <w:color w:val="000000"/>
              </w:rPr>
              <w:t>，</w:t>
            </w:r>
            <w:r>
              <w:rPr>
                <w:rFonts w:eastAsia="標楷體" w:ascii="標楷體" w:hAnsi="標楷體"/>
                <w:color w:val="000000"/>
              </w:rPr>
              <w:t>(</w:t>
            </w:r>
            <w:r>
              <w:rPr>
                <w:rFonts w:ascii="標楷體" w:hAnsi="標楷體" w:eastAsia="標楷體"/>
                <w:color w:val="000000"/>
              </w:rPr>
              <w:t>如修正部分竣工圖則切結除修改竣工圖之編號圖說外，其餘竣工圖說與圖說審查相符</w:t>
            </w:r>
            <w:r>
              <w:rPr>
                <w:rFonts w:eastAsia="標楷體" w:ascii="標楷體" w:hAnsi="標楷體"/>
                <w:color w:val="000000"/>
              </w:rPr>
              <w:t>)</w:t>
            </w: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444"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７</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切結書</w:t>
            </w:r>
            <w:r>
              <w:rPr>
                <w:rFonts w:eastAsia="標楷體" w:ascii="標楷體" w:hAnsi="標楷體"/>
                <w:color w:val="000000"/>
              </w:rPr>
              <w:t>(</w:t>
            </w:r>
            <w:r>
              <w:rPr>
                <w:rFonts w:ascii="標楷體" w:hAnsi="標楷體" w:eastAsia="標楷體"/>
                <w:color w:val="000000"/>
              </w:rPr>
              <w:t>公共危險物品及可燃性高壓氣體</w:t>
            </w:r>
            <w:r>
              <w:rPr>
                <w:rFonts w:eastAsia="標楷體" w:ascii="標楷體" w:hAnsi="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８</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未登記工廠補辦臨時工廠登記消防安全設備證明書</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９</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消防安全設備測試報告書</w:t>
            </w:r>
            <w:r>
              <w:rPr>
                <w:rFonts w:eastAsia="標楷體" w:ascii="標楷體" w:hAnsi="標楷體"/>
                <w:color w:val="000000"/>
              </w:rPr>
              <w:t>(</w:t>
            </w:r>
            <w:r>
              <w:rPr>
                <w:rFonts w:ascii="標楷體" w:hAnsi="標楷體" w:eastAsia="標楷體"/>
                <w:color w:val="000000"/>
              </w:rPr>
              <w:t>裝置人蓋章</w:t>
            </w:r>
            <w:r>
              <w:rPr>
                <w:rFonts w:eastAsia="標楷體" w:ascii="標楷體" w:hAnsi="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１０</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消防安全設備相關照片</w:t>
            </w:r>
            <w:r>
              <w:rPr>
                <w:rFonts w:eastAsia="標楷體" w:ascii="標楷體" w:hAnsi="標楷體"/>
                <w:color w:val="000000"/>
              </w:rPr>
              <w:t>(</w:t>
            </w:r>
            <w:r>
              <w:rPr>
                <w:rFonts w:ascii="標楷體" w:hAnsi="標楷體" w:eastAsia="標楷體"/>
                <w:color w:val="000000"/>
              </w:rPr>
              <w:t>含外觀、安裝、測試、監造人入鏡、查驗人員及裝置人合影等</w:t>
            </w:r>
            <w:r>
              <w:rPr>
                <w:rFonts w:eastAsia="標楷體" w:ascii="標楷體" w:hAnsi="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r>
        <w:trPr>
          <w:trHeight w:val="360" w:hRule="atLeast"/>
        </w:trPr>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jc w:val="center"/>
              <w:rPr>
                <w:rFonts w:ascii="標楷體" w:hAnsi="標楷體" w:eastAsia="標楷體"/>
                <w:color w:val="000000"/>
              </w:rPr>
            </w:pPr>
            <w:r>
              <w:rPr>
                <w:rFonts w:ascii="標楷體" w:hAnsi="標楷體" w:eastAsia="標楷體"/>
                <w:color w:val="000000"/>
              </w:rPr>
              <w:t>１１</w:t>
            </w:r>
          </w:p>
        </w:tc>
        <w:tc>
          <w:tcPr>
            <w:tcW w:w="6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ascii="標楷體" w:hAnsi="標楷體" w:eastAsia="標楷體"/>
                <w:color w:val="000000"/>
              </w:rPr>
              <w:t>消防安全設備竣工圖說</w:t>
            </w:r>
            <w:r>
              <w:rPr>
                <w:rFonts w:eastAsia="標楷體" w:ascii="標楷體" w:hAnsi="標楷體"/>
                <w:color w:val="000000"/>
              </w:rPr>
              <w:t>(</w:t>
            </w:r>
            <w:r>
              <w:rPr>
                <w:rFonts w:ascii="標楷體" w:hAnsi="標楷體" w:eastAsia="標楷體"/>
                <w:color w:val="000000"/>
              </w:rPr>
              <w:t>須有竣工圖字樣及設計人或監造人蓋章</w:t>
            </w:r>
            <w:r>
              <w:rPr>
                <w:rFonts w:eastAsia="標楷體" w:ascii="標楷體" w:hAnsi="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jc w:val="center"/>
              <w:rPr>
                <w:rFonts w:ascii="標楷體" w:hAnsi="標楷體" w:eastAsia="標楷體"/>
                <w:color w:val="000000"/>
              </w:rPr>
            </w:pPr>
            <w:r>
              <w:rPr>
                <w:rFonts w:ascii="標楷體" w:hAnsi="標楷體" w:eastAsia="標楷體"/>
                <w:color w:val="000000"/>
              </w:rPr>
              <w:t>□</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rPr>
                <w:rFonts w:ascii="標楷體" w:hAnsi="標楷體" w:eastAsia="標楷體"/>
                <w:color w:val="000000"/>
              </w:rPr>
            </w:pPr>
            <w:r>
              <w:rPr>
                <w:rFonts w:eastAsia="標楷體" w:ascii="標楷體" w:hAnsi="標楷體"/>
                <w:color w:val="000000"/>
              </w:rPr>
            </w:r>
          </w:p>
        </w:tc>
      </w:tr>
    </w:tbl>
    <w:p>
      <w:pPr>
        <w:pStyle w:val="Style20"/>
        <w:ind w:left="0" w:right="0" w:firstLine="8160"/>
        <w:rPr>
          <w:rFonts w:ascii="標楷體" w:hAnsi="標楷體" w:eastAsia="標楷體"/>
          <w:color w:val="000000"/>
          <w:sz w:val="16"/>
          <w:szCs w:val="16"/>
        </w:rPr>
      </w:pPr>
      <w:r>
        <w:rPr>
          <w:rFonts w:eastAsia="標楷體" w:ascii="標楷體" w:hAnsi="標楷體"/>
          <w:color w:val="000000"/>
          <w:sz w:val="16"/>
          <w:szCs w:val="16"/>
        </w:rPr>
      </w:r>
    </w:p>
    <w:p>
      <w:pPr>
        <w:pStyle w:val="Style20"/>
        <w:rPr>
          <w:rFonts w:ascii="標楷體" w:hAnsi="標楷體" w:eastAsia="標楷體"/>
          <w:color w:val="000000"/>
        </w:rPr>
      </w:pPr>
      <w:r>
        <w:rPr>
          <w:rFonts w:ascii="標楷體" w:hAnsi="標楷體" w:eastAsia="標楷體"/>
          <w:color w:val="000000"/>
        </w:rPr>
        <w:t>註：</w:t>
      </w:r>
    </w:p>
    <w:p>
      <w:pPr>
        <w:pStyle w:val="Style20"/>
        <w:numPr>
          <w:ilvl w:val="0"/>
          <w:numId w:val="1"/>
        </w:numPr>
        <w:tabs>
          <w:tab w:val="left" w:pos="0" w:leader="none"/>
        </w:tabs>
        <w:ind w:left="360" w:hanging="360"/>
        <w:rPr>
          <w:rFonts w:ascii="標楷體" w:hAnsi="標楷體" w:eastAsia="標楷體"/>
          <w:color w:val="000000"/>
        </w:rPr>
      </w:pPr>
      <w:r>
        <w:rPr>
          <w:rFonts w:ascii="標楷體" w:hAnsi="標楷體" w:eastAsia="標楷體"/>
          <w:color w:val="000000"/>
        </w:rPr>
        <w:t>檢附資料請按項次順序排列。</w:t>
      </w:r>
    </w:p>
    <w:p>
      <w:pPr>
        <w:pStyle w:val="Style20"/>
        <w:numPr>
          <w:ilvl w:val="0"/>
          <w:numId w:val="1"/>
        </w:numPr>
        <w:tabs>
          <w:tab w:val="left" w:pos="0" w:leader="none"/>
        </w:tabs>
        <w:ind w:left="360" w:hanging="360"/>
        <w:rPr>
          <w:rFonts w:ascii="標楷體" w:hAnsi="標楷體" w:eastAsia="標楷體"/>
          <w:color w:val="000000"/>
        </w:rPr>
      </w:pPr>
      <w:r>
        <w:rPr>
          <w:rFonts w:ascii="標楷體" w:hAnsi="標楷體" w:eastAsia="標楷體"/>
          <w:color w:val="000000"/>
        </w:rPr>
        <w:t>所有檢附資料均須加蓋相關權責人印章。</w:t>
      </w:r>
    </w:p>
    <w:p>
      <w:pPr>
        <w:pStyle w:val="Style20"/>
        <w:numPr>
          <w:ilvl w:val="0"/>
          <w:numId w:val="1"/>
        </w:numPr>
        <w:tabs>
          <w:tab w:val="left" w:pos="0" w:leader="none"/>
        </w:tabs>
        <w:ind w:left="360" w:hanging="360"/>
        <w:rPr>
          <w:rFonts w:ascii="標楷體" w:hAnsi="標楷體" w:eastAsia="標楷體"/>
          <w:color w:val="000000"/>
        </w:rPr>
      </w:pPr>
      <w:r>
        <w:rPr>
          <w:rFonts w:ascii="標楷體" w:hAnsi="標楷體" w:eastAsia="標楷體"/>
          <w:color w:val="000000"/>
        </w:rPr>
        <w:t>消防竣工查驗案件掛件，所附資料一份正本即可。俟竣工查驗通過後，資料整理及製作竣工圖，一份及光碟乙片送本局轄區大隊。</w:t>
      </w:r>
    </w:p>
    <w:p>
      <w:pPr>
        <w:pStyle w:val="Style20"/>
        <w:numPr>
          <w:ilvl w:val="0"/>
          <w:numId w:val="1"/>
        </w:numPr>
        <w:tabs>
          <w:tab w:val="left" w:pos="0" w:leader="none"/>
        </w:tabs>
        <w:ind w:left="360" w:hanging="360"/>
        <w:rPr>
          <w:rFonts w:ascii="標楷體" w:hAnsi="標楷體" w:eastAsia="標楷體"/>
          <w:color w:val="000000"/>
        </w:rPr>
      </w:pPr>
      <w:r>
        <w:rPr>
          <w:rFonts w:ascii="標楷體" w:hAnsi="標楷體" w:eastAsia="標楷體"/>
          <w:color w:val="000000"/>
        </w:rPr>
        <w:t>受理時間：週一至週五上午八時至十二時；下午十三時至十七時。</w:t>
      </w:r>
    </w:p>
    <w:p>
      <w:pPr>
        <w:pStyle w:val="Style20"/>
        <w:ind w:left="360" w:right="0" w:hanging="0"/>
        <w:rPr>
          <w:rFonts w:ascii="標楷體" w:hAnsi="標楷體" w:eastAsia="標楷體"/>
          <w:color w:val="000000"/>
        </w:rPr>
      </w:pPr>
      <w:r>
        <w:rPr>
          <w:rFonts w:eastAsia="標楷體" w:ascii="標楷體" w:hAnsi="標楷體"/>
          <w:color w:val="000000"/>
        </w:rPr>
      </w:r>
    </w:p>
    <w:sectPr>
      <w:type w:val="nextPage"/>
      <w:pgSz w:w="11906" w:h="16838"/>
      <w:pgMar w:left="1440" w:right="1440" w:header="0" w:top="1440" w:footer="0" w:bottom="144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tyle>
  <w:style w:type="character" w:styleId="Style16">
    <w:name w:val="頁尾 字元"/>
    <w:basedOn w:val="Style14"/>
    <w:qFormat/>
    <w:rPr/>
  </w:style>
  <w:style w:type="character" w:styleId="Style17">
    <w:name w:val="註解參照"/>
    <w:basedOn w:val="Style14"/>
    <w:qFormat/>
    <w:rPr>
      <w:sz w:val="18"/>
      <w:szCs w:val="18"/>
    </w:rPr>
  </w:style>
  <w:style w:type="character" w:styleId="Style18">
    <w:name w:val="註解文字 字元"/>
    <w:basedOn w:val="Style14"/>
    <w:qFormat/>
    <w:rPr>
      <w:sz w:val="24"/>
      <w:szCs w:val="24"/>
    </w:rPr>
  </w:style>
  <w:style w:type="character" w:styleId="Style19">
    <w:name w:val="註解主旨 字元"/>
    <w:basedOn w:val="Style18"/>
    <w:qFormat/>
    <w:rPr>
      <w:b/>
      <w:bCs/>
      <w:sz w:val="24"/>
      <w:szCs w:val="24"/>
    </w:rPr>
  </w:style>
  <w:style w:type="paragraph" w:styleId="Style20">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1">
    <w:name w:val="註解方塊文字"/>
    <w:basedOn w:val="Style20"/>
    <w:qFormat/>
    <w:pPr>
      <w:suppressAutoHyphens w:val="true"/>
    </w:pPr>
    <w:rPr>
      <w:rFonts w:ascii="Arial" w:hAnsi="Arial"/>
      <w:sz w:val="18"/>
      <w:szCs w:val="18"/>
    </w:rPr>
  </w:style>
  <w:style w:type="paragraph" w:styleId="Style22">
    <w:name w:val="Header"/>
    <w:basedOn w:val="Style20"/>
    <w:pPr>
      <w:tabs>
        <w:tab w:val="center" w:pos="4153" w:leader="none"/>
        <w:tab w:val="right" w:pos="8306" w:leader="none"/>
      </w:tabs>
      <w:suppressAutoHyphens w:val="true"/>
      <w:snapToGrid w:val="false"/>
    </w:pPr>
    <w:rPr>
      <w:sz w:val="20"/>
      <w:szCs w:val="20"/>
    </w:rPr>
  </w:style>
  <w:style w:type="paragraph" w:styleId="Style23">
    <w:name w:val="Footer"/>
    <w:basedOn w:val="Style20"/>
    <w:pPr>
      <w:tabs>
        <w:tab w:val="center" w:pos="4153" w:leader="none"/>
        <w:tab w:val="right" w:pos="8306" w:leader="none"/>
      </w:tabs>
      <w:suppressAutoHyphens w:val="true"/>
      <w:snapToGrid w:val="false"/>
    </w:pPr>
    <w:rPr>
      <w:sz w:val="20"/>
      <w:szCs w:val="20"/>
    </w:rPr>
  </w:style>
  <w:style w:type="paragraph" w:styleId="Style24">
    <w:name w:val="註解文字"/>
    <w:basedOn w:val="Style20"/>
    <w:qFormat/>
    <w:pPr>
      <w:suppressAutoHyphens w:val="true"/>
    </w:pPr>
    <w:rPr/>
  </w:style>
  <w:style w:type="paragraph" w:styleId="Style25">
    <w:name w:val="註解主旨"/>
    <w:basedOn w:val="Style24"/>
    <w:next w:val="Style24"/>
    <w:qFormat/>
    <w:pPr>
      <w:suppressAutoHyphens w:val="true"/>
    </w:pPr>
    <w:rPr>
      <w:b/>
      <w:bCs/>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LibreOffice/5.2.0.4$Windows_x86 LibreOffice_project/066b007f5ebcc236395c7d282ba488bca6720265</Application>
  <Pages>2</Pages>
  <Words>535</Words>
  <Characters>539</Characters>
  <CharactersWithSpaces>539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2015-06-15T13:47:00Z</dcterms:created>
  <dc:creator>預防</dc:creator>
  <dc:description>竣工查驗案件檢附資料檢查表</dc:description>
  <cp:keywords>竣工查驗案件檢附資料檢查表</cp:keywords>
  <dc:language>zh-TW</dc:language>
  <cp:lastModifiedBy/>
  <cp:lastPrinted>2011-11-03T09:06:00Z</cp:lastPrinted>
  <dcterms:modified xsi:type="dcterms:W3CDTF">2016-08-11T16:04:06Z</dcterms:modified>
  <cp:revision>3</cp:revision>
  <dc:subject>竣工查驗案件檢附資料檢查表</dc:subject>
  <dc:title>竣工查驗案件檢附資料檢查表</dc:title>
</cp:coreProperties>
</file>